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535A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535A4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CCTV TOUCH SCREEN</w:t>
            </w:r>
          </w:p>
        </w:tc>
        <w:tc>
          <w:tcPr>
            <w:tcW w:w="1260" w:type="dxa"/>
          </w:tcPr>
          <w:p w:rsidR="00997081" w:rsidRPr="008B6A90" w:rsidRDefault="00B535A4" w:rsidP="00B535A4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535A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681" w:rsidRDefault="007D7681">
      <w:r>
        <w:separator/>
      </w:r>
    </w:p>
  </w:endnote>
  <w:endnote w:type="continuationSeparator" w:id="0">
    <w:p w:rsidR="007D7681" w:rsidRDefault="007D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681" w:rsidRDefault="007D7681">
      <w:r>
        <w:separator/>
      </w:r>
    </w:p>
  </w:footnote>
  <w:footnote w:type="continuationSeparator" w:id="0">
    <w:p w:rsidR="007D7681" w:rsidRDefault="007D7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D768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7D7681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535A4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05447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2025-04-22T07:19:00Z</dcterms:modified>
</cp:coreProperties>
</file>